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65" w:rsidRDefault="002B31CD" w:rsidP="00737C7D">
      <w:pPr>
        <w:spacing w:line="400" w:lineRule="exact"/>
        <w:rPr>
          <w:rFonts w:ascii="Arial" w:hAnsi="Arial" w:cs="Arial"/>
          <w:b/>
          <w:sz w:val="32"/>
          <w:szCs w:val="32"/>
          <w:lang w:val="es-ES"/>
        </w:rPr>
      </w:pPr>
      <w:bookmarkStart w:id="0" w:name="_GoBack"/>
      <w:bookmarkEnd w:id="0"/>
      <w:r>
        <w:rPr>
          <w:rFonts w:ascii="Arial" w:hAnsi="Arial" w:cs="Arial"/>
          <w:b/>
          <w:sz w:val="32"/>
          <w:szCs w:val="32"/>
          <w:lang w:val="es-ES"/>
        </w:rPr>
        <w:t>Medio Ambiente</w:t>
      </w:r>
      <w:r w:rsidR="006D2EBC">
        <w:rPr>
          <w:rFonts w:ascii="Arial" w:hAnsi="Arial" w:cs="Arial"/>
          <w:b/>
          <w:sz w:val="32"/>
          <w:szCs w:val="32"/>
          <w:lang w:val="es-ES"/>
        </w:rPr>
        <w:t xml:space="preserve"> hace un requerimiento urgente a la empresa </w:t>
      </w:r>
      <w:proofErr w:type="spellStart"/>
      <w:r w:rsidR="006D2EBC">
        <w:rPr>
          <w:rFonts w:ascii="Arial" w:hAnsi="Arial" w:cs="Arial"/>
          <w:b/>
          <w:sz w:val="32"/>
          <w:szCs w:val="32"/>
          <w:lang w:val="es-ES"/>
        </w:rPr>
        <w:t>Glefaran</w:t>
      </w:r>
      <w:proofErr w:type="spellEnd"/>
      <w:r w:rsidR="006D2EBC">
        <w:rPr>
          <w:rFonts w:ascii="Arial" w:hAnsi="Arial" w:cs="Arial"/>
          <w:b/>
          <w:sz w:val="32"/>
          <w:szCs w:val="32"/>
          <w:lang w:val="es-ES"/>
        </w:rPr>
        <w:t xml:space="preserve"> para que corrija sus emisiones antes de volver a poner en marcha la planta</w:t>
      </w:r>
      <w:r>
        <w:rPr>
          <w:rFonts w:ascii="Arial" w:hAnsi="Arial" w:cs="Arial"/>
          <w:b/>
          <w:sz w:val="32"/>
          <w:szCs w:val="32"/>
          <w:lang w:val="es-ES"/>
        </w:rPr>
        <w:t xml:space="preserve"> </w:t>
      </w:r>
    </w:p>
    <w:p w:rsidR="006D2EBC" w:rsidRDefault="006D2EBC" w:rsidP="00AA4192">
      <w:pPr>
        <w:rPr>
          <w:rFonts w:ascii="Arial" w:hAnsi="Arial" w:cs="Arial"/>
          <w:b/>
          <w:sz w:val="32"/>
          <w:szCs w:val="32"/>
          <w:lang w:val="es-ES"/>
        </w:rPr>
      </w:pPr>
    </w:p>
    <w:p w:rsidR="006D2EBC" w:rsidRPr="00737C7D" w:rsidRDefault="006D2EBC" w:rsidP="00737C7D">
      <w:pPr>
        <w:tabs>
          <w:tab w:val="left" w:pos="1134"/>
          <w:tab w:val="left" w:pos="3402"/>
        </w:tabs>
        <w:spacing w:before="120" w:line="300" w:lineRule="exact"/>
        <w:rPr>
          <w:rFonts w:ascii="Arial" w:hAnsi="Arial" w:cs="Arial"/>
          <w:sz w:val="22"/>
          <w:szCs w:val="22"/>
          <w:lang w:val="es-ES"/>
        </w:rPr>
      </w:pPr>
      <w:r w:rsidRPr="00737C7D">
        <w:rPr>
          <w:rFonts w:ascii="Arial" w:hAnsi="Arial" w:cs="Arial"/>
          <w:sz w:val="22"/>
          <w:szCs w:val="22"/>
          <w:lang w:val="es-ES"/>
        </w:rPr>
        <w:t xml:space="preserve">La </w:t>
      </w:r>
      <w:proofErr w:type="spellStart"/>
      <w:r w:rsidRPr="00737C7D">
        <w:rPr>
          <w:rFonts w:ascii="Arial" w:hAnsi="Arial" w:cs="Arial"/>
          <w:sz w:val="22"/>
          <w:szCs w:val="22"/>
          <w:lang w:val="es-ES"/>
        </w:rPr>
        <w:t>Viceconsejería</w:t>
      </w:r>
      <w:proofErr w:type="spellEnd"/>
      <w:r w:rsidRPr="00737C7D">
        <w:rPr>
          <w:rFonts w:ascii="Arial" w:hAnsi="Arial" w:cs="Arial"/>
          <w:sz w:val="22"/>
          <w:szCs w:val="22"/>
          <w:lang w:val="es-ES"/>
        </w:rPr>
        <w:t xml:space="preserve"> de Medio Ambiente remitió ayer, jueves, a la empresa Global </w:t>
      </w:r>
      <w:proofErr w:type="spellStart"/>
      <w:r w:rsidRPr="00737C7D">
        <w:rPr>
          <w:rFonts w:ascii="Arial" w:hAnsi="Arial" w:cs="Arial"/>
          <w:sz w:val="22"/>
          <w:szCs w:val="22"/>
          <w:lang w:val="es-ES"/>
        </w:rPr>
        <w:t>Efficiency</w:t>
      </w:r>
      <w:proofErr w:type="spellEnd"/>
      <w:r w:rsidRPr="00737C7D">
        <w:rPr>
          <w:rFonts w:ascii="Arial" w:hAnsi="Arial" w:cs="Arial"/>
          <w:sz w:val="22"/>
          <w:szCs w:val="22"/>
          <w:lang w:val="es-ES"/>
        </w:rPr>
        <w:t xml:space="preserve"> Aranguren S.L (</w:t>
      </w:r>
      <w:proofErr w:type="spellStart"/>
      <w:r w:rsidRPr="00737C7D">
        <w:rPr>
          <w:rFonts w:ascii="Arial" w:hAnsi="Arial" w:cs="Arial"/>
          <w:sz w:val="22"/>
          <w:szCs w:val="22"/>
          <w:lang w:val="es-ES"/>
        </w:rPr>
        <w:t>Glefaran</w:t>
      </w:r>
      <w:proofErr w:type="spellEnd"/>
      <w:r w:rsidRPr="00737C7D">
        <w:rPr>
          <w:rFonts w:ascii="Arial" w:hAnsi="Arial" w:cs="Arial"/>
          <w:sz w:val="22"/>
          <w:szCs w:val="22"/>
          <w:lang w:val="es-ES"/>
        </w:rPr>
        <w:t>) ubicada en el municipio de Zalla un requerimiento urgente para que corrija de forma efectiva</w:t>
      </w:r>
      <w:r w:rsidR="00BC0954" w:rsidRPr="00737C7D">
        <w:rPr>
          <w:rFonts w:ascii="Arial" w:hAnsi="Arial" w:cs="Arial"/>
          <w:sz w:val="22"/>
          <w:szCs w:val="22"/>
          <w:lang w:val="es-ES"/>
        </w:rPr>
        <w:t xml:space="preserve"> el nivel de sus emisiones según los valores límite fijados en la autorización ambiental</w:t>
      </w:r>
      <w:r w:rsidRPr="00737C7D">
        <w:rPr>
          <w:rFonts w:ascii="Arial" w:hAnsi="Arial" w:cs="Arial"/>
          <w:sz w:val="22"/>
          <w:szCs w:val="22"/>
          <w:lang w:val="es-ES"/>
        </w:rPr>
        <w:t xml:space="preserve">, antes de volver a poner en marcha la planta, que se encuentra parada desde la semana pasada.  </w:t>
      </w:r>
    </w:p>
    <w:p w:rsidR="006D2EBC" w:rsidRPr="00737C7D" w:rsidRDefault="006D2EBC" w:rsidP="00737C7D">
      <w:pPr>
        <w:tabs>
          <w:tab w:val="left" w:pos="1134"/>
          <w:tab w:val="left" w:pos="3402"/>
        </w:tabs>
        <w:spacing w:before="120" w:line="300" w:lineRule="exact"/>
        <w:rPr>
          <w:rFonts w:ascii="Arial" w:hAnsi="Arial" w:cs="Arial"/>
          <w:sz w:val="22"/>
          <w:szCs w:val="22"/>
          <w:lang w:val="es-ES"/>
        </w:rPr>
      </w:pPr>
      <w:r w:rsidRPr="00737C7D">
        <w:rPr>
          <w:rFonts w:ascii="Arial" w:hAnsi="Arial" w:cs="Arial"/>
          <w:sz w:val="22"/>
          <w:szCs w:val="22"/>
          <w:lang w:val="es-ES"/>
        </w:rPr>
        <w:t xml:space="preserve"> Este requerimiento es consecuencia del seguimiento </w:t>
      </w:r>
      <w:r w:rsidR="00BC0954" w:rsidRPr="00737C7D">
        <w:rPr>
          <w:rFonts w:ascii="Arial" w:hAnsi="Arial" w:cs="Arial"/>
          <w:sz w:val="22"/>
          <w:szCs w:val="22"/>
          <w:lang w:val="es-ES"/>
        </w:rPr>
        <w:t>e</w:t>
      </w:r>
      <w:r w:rsidRPr="00737C7D">
        <w:rPr>
          <w:rFonts w:ascii="Arial" w:hAnsi="Arial" w:cs="Arial"/>
          <w:sz w:val="22"/>
          <w:szCs w:val="22"/>
          <w:lang w:val="es-ES"/>
        </w:rPr>
        <w:t xml:space="preserve"> inspección que se está realizando a la actividad </w:t>
      </w:r>
      <w:r w:rsidR="002C0F51" w:rsidRPr="00737C7D">
        <w:rPr>
          <w:rFonts w:ascii="Arial" w:hAnsi="Arial" w:cs="Arial"/>
          <w:sz w:val="22"/>
          <w:szCs w:val="22"/>
          <w:lang w:val="es-ES"/>
        </w:rPr>
        <w:t xml:space="preserve">que desarrolla esta empresa, dedicada a la fabricación de pellets con biomasa, pero que actualmente sólo está produciendo energía eléctrica con la combustión de esta materia. </w:t>
      </w:r>
      <w:r w:rsidRPr="00737C7D">
        <w:rPr>
          <w:rFonts w:ascii="Arial" w:hAnsi="Arial" w:cs="Arial"/>
          <w:sz w:val="22"/>
          <w:szCs w:val="22"/>
          <w:lang w:val="es-ES"/>
        </w:rPr>
        <w:t xml:space="preserve"> </w:t>
      </w:r>
      <w:r w:rsidR="002C0F51" w:rsidRPr="00737C7D">
        <w:rPr>
          <w:rFonts w:ascii="Arial" w:hAnsi="Arial" w:cs="Arial"/>
          <w:sz w:val="22"/>
          <w:szCs w:val="22"/>
          <w:lang w:val="es-ES"/>
        </w:rPr>
        <w:t xml:space="preserve">En </w:t>
      </w:r>
      <w:r w:rsidRPr="00737C7D">
        <w:rPr>
          <w:rFonts w:ascii="Arial" w:hAnsi="Arial" w:cs="Arial"/>
          <w:sz w:val="22"/>
          <w:szCs w:val="22"/>
          <w:lang w:val="es-ES"/>
        </w:rPr>
        <w:t xml:space="preserve">el control de emisiones a la atmósfera realizado en el foco asociado a la caldera de biomasa </w:t>
      </w:r>
      <w:r w:rsidR="002C0F51" w:rsidRPr="00737C7D">
        <w:rPr>
          <w:rFonts w:ascii="Arial" w:hAnsi="Arial" w:cs="Arial"/>
          <w:sz w:val="22"/>
          <w:szCs w:val="22"/>
          <w:lang w:val="es-ES"/>
        </w:rPr>
        <w:t xml:space="preserve">se han obtenido resultados </w:t>
      </w:r>
      <w:r w:rsidRPr="00737C7D">
        <w:rPr>
          <w:rFonts w:ascii="Arial" w:hAnsi="Arial" w:cs="Arial"/>
          <w:sz w:val="22"/>
          <w:szCs w:val="22"/>
          <w:lang w:val="es-ES"/>
        </w:rPr>
        <w:t xml:space="preserve">que presentan superaciones significativas de los valores límite de emisión de partículas sólidas </w:t>
      </w:r>
      <w:proofErr w:type="gramStart"/>
      <w:r w:rsidRPr="00737C7D">
        <w:rPr>
          <w:rFonts w:ascii="Arial" w:hAnsi="Arial" w:cs="Arial"/>
          <w:sz w:val="22"/>
          <w:szCs w:val="22"/>
          <w:lang w:val="es-ES"/>
        </w:rPr>
        <w:t>contemplados</w:t>
      </w:r>
      <w:proofErr w:type="gramEnd"/>
      <w:r w:rsidRPr="00737C7D">
        <w:rPr>
          <w:rFonts w:ascii="Arial" w:hAnsi="Arial" w:cs="Arial"/>
          <w:sz w:val="22"/>
          <w:szCs w:val="22"/>
          <w:lang w:val="es-ES"/>
        </w:rPr>
        <w:t xml:space="preserve"> en su autorización ambiental integrada. Estas superaciones indican una deficiencia en el funcionamiento de la instalación de la caldera de biomasa.</w:t>
      </w:r>
    </w:p>
    <w:p w:rsidR="006D2EBC" w:rsidRPr="00737C7D" w:rsidRDefault="006D2EBC" w:rsidP="00737C7D">
      <w:pPr>
        <w:tabs>
          <w:tab w:val="left" w:pos="1134"/>
          <w:tab w:val="left" w:pos="3402"/>
        </w:tabs>
        <w:spacing w:before="120" w:line="300" w:lineRule="exact"/>
        <w:rPr>
          <w:rFonts w:ascii="Arial" w:hAnsi="Arial" w:cs="Arial"/>
          <w:sz w:val="22"/>
          <w:szCs w:val="22"/>
          <w:lang w:val="es-ES"/>
        </w:rPr>
      </w:pPr>
      <w:r w:rsidRPr="00737C7D">
        <w:rPr>
          <w:rFonts w:ascii="Arial" w:hAnsi="Arial" w:cs="Arial"/>
          <w:sz w:val="22"/>
          <w:szCs w:val="22"/>
          <w:lang w:val="es-ES"/>
        </w:rPr>
        <w:t xml:space="preserve">De acuerdo con lo dispuesto en la citada autorización ambiental integrada, en el supuesto de que se detecte el incumplimiento de alguno de los valores límite de emisión, se deberán adoptar las medidas correctoras necesarias sin demora y poner en conocimiento inmediato del órgano ambiental dicho incumplimiento, </w:t>
      </w:r>
      <w:r w:rsidR="002C0F51" w:rsidRPr="00737C7D">
        <w:rPr>
          <w:rFonts w:ascii="Arial" w:hAnsi="Arial" w:cs="Arial"/>
          <w:sz w:val="22"/>
          <w:szCs w:val="22"/>
          <w:lang w:val="es-ES"/>
        </w:rPr>
        <w:t xml:space="preserve">así como </w:t>
      </w:r>
      <w:r w:rsidRPr="00737C7D">
        <w:rPr>
          <w:rFonts w:ascii="Arial" w:hAnsi="Arial" w:cs="Arial"/>
          <w:sz w:val="22"/>
          <w:szCs w:val="22"/>
          <w:lang w:val="es-ES"/>
        </w:rPr>
        <w:t>las medidas correctoras y sus plazos</w:t>
      </w:r>
      <w:r w:rsidR="002C0F51" w:rsidRPr="00737C7D">
        <w:rPr>
          <w:rFonts w:ascii="Arial" w:hAnsi="Arial" w:cs="Arial"/>
          <w:sz w:val="22"/>
          <w:szCs w:val="22"/>
          <w:lang w:val="es-ES"/>
        </w:rPr>
        <w:t xml:space="preserve"> de ejecución</w:t>
      </w:r>
      <w:r w:rsidRPr="00737C7D">
        <w:rPr>
          <w:rFonts w:ascii="Arial" w:hAnsi="Arial" w:cs="Arial"/>
          <w:sz w:val="22"/>
          <w:szCs w:val="22"/>
          <w:lang w:val="es-ES"/>
        </w:rPr>
        <w:t>.</w:t>
      </w:r>
    </w:p>
    <w:p w:rsidR="006D2EBC" w:rsidRPr="00737C7D" w:rsidRDefault="006D2EBC" w:rsidP="00737C7D">
      <w:pPr>
        <w:tabs>
          <w:tab w:val="left" w:pos="1134"/>
          <w:tab w:val="left" w:pos="3402"/>
        </w:tabs>
        <w:spacing w:before="120" w:line="300" w:lineRule="exact"/>
        <w:rPr>
          <w:rFonts w:ascii="Arial" w:hAnsi="Arial" w:cs="Arial"/>
          <w:sz w:val="22"/>
          <w:szCs w:val="22"/>
          <w:lang w:val="es-ES"/>
        </w:rPr>
      </w:pPr>
      <w:r w:rsidRPr="00737C7D">
        <w:rPr>
          <w:rFonts w:ascii="Arial" w:hAnsi="Arial" w:cs="Arial"/>
          <w:sz w:val="22"/>
          <w:szCs w:val="22"/>
          <w:lang w:val="es-ES"/>
        </w:rPr>
        <w:t>Habida cuenta de la situación de parada en la que se encuentra la empresa desde la semana pasada, el Departamento de Medio Ambiente, Planificación Territorial y Vivienda del Gobierno Vasco ha realizado un requerimiento urgente a la empresa para que:</w:t>
      </w:r>
    </w:p>
    <w:p w:rsidR="006D2EBC" w:rsidRPr="00737C7D" w:rsidRDefault="006D2EBC" w:rsidP="00737C7D">
      <w:pPr>
        <w:pStyle w:val="Prrafodelista"/>
        <w:widowControl w:val="0"/>
        <w:numPr>
          <w:ilvl w:val="0"/>
          <w:numId w:val="13"/>
        </w:numPr>
        <w:tabs>
          <w:tab w:val="left" w:pos="1134"/>
          <w:tab w:val="left" w:pos="3402"/>
        </w:tabs>
        <w:autoSpaceDE w:val="0"/>
        <w:autoSpaceDN w:val="0"/>
        <w:adjustRightInd w:val="0"/>
        <w:spacing w:before="120" w:line="300" w:lineRule="exact"/>
        <w:rPr>
          <w:rFonts w:ascii="Arial" w:hAnsi="Arial" w:cs="Arial"/>
          <w:sz w:val="22"/>
          <w:szCs w:val="22"/>
          <w:lang w:val="es-ES"/>
        </w:rPr>
      </w:pPr>
      <w:r w:rsidRPr="00737C7D">
        <w:rPr>
          <w:rFonts w:ascii="Arial" w:hAnsi="Arial" w:cs="Arial"/>
          <w:sz w:val="22"/>
          <w:szCs w:val="22"/>
          <w:lang w:val="es-ES"/>
        </w:rPr>
        <w:t>Adopte sin demora y con carácter inmediato cuantas medidas sean necesarias y efectivas para asegurar el cumplimiento de los valores límite de emisión</w:t>
      </w:r>
      <w:r w:rsidR="008C7670" w:rsidRPr="00737C7D">
        <w:rPr>
          <w:rFonts w:ascii="Arial" w:hAnsi="Arial" w:cs="Arial"/>
          <w:sz w:val="22"/>
          <w:szCs w:val="22"/>
          <w:lang w:val="es-ES"/>
        </w:rPr>
        <w:t>,</w:t>
      </w:r>
      <w:r w:rsidR="00BC0954" w:rsidRPr="00737C7D">
        <w:rPr>
          <w:rFonts w:ascii="Arial" w:hAnsi="Arial" w:cs="Arial"/>
          <w:sz w:val="22"/>
          <w:szCs w:val="22"/>
          <w:lang w:val="es-ES"/>
        </w:rPr>
        <w:t xml:space="preserve"> </w:t>
      </w:r>
      <w:r w:rsidRPr="00737C7D">
        <w:rPr>
          <w:rFonts w:ascii="Arial" w:hAnsi="Arial" w:cs="Arial"/>
          <w:sz w:val="22"/>
          <w:szCs w:val="22"/>
          <w:lang w:val="es-ES"/>
        </w:rPr>
        <w:t xml:space="preserve">establecidos en su autorización ambiental integrada. </w:t>
      </w:r>
    </w:p>
    <w:p w:rsidR="006D2EBC" w:rsidRPr="00737C7D" w:rsidRDefault="006D2EBC" w:rsidP="00737C7D">
      <w:pPr>
        <w:pStyle w:val="Prrafodelista"/>
        <w:widowControl w:val="0"/>
        <w:numPr>
          <w:ilvl w:val="0"/>
          <w:numId w:val="13"/>
        </w:numPr>
        <w:tabs>
          <w:tab w:val="left" w:pos="1134"/>
          <w:tab w:val="left" w:pos="3402"/>
        </w:tabs>
        <w:autoSpaceDE w:val="0"/>
        <w:autoSpaceDN w:val="0"/>
        <w:adjustRightInd w:val="0"/>
        <w:spacing w:before="120" w:line="300" w:lineRule="exact"/>
        <w:rPr>
          <w:rFonts w:ascii="Arial" w:hAnsi="Arial" w:cs="Arial"/>
          <w:sz w:val="22"/>
          <w:szCs w:val="22"/>
          <w:u w:val="single"/>
          <w:lang w:val="es-ES"/>
        </w:rPr>
      </w:pPr>
      <w:r w:rsidRPr="00737C7D">
        <w:rPr>
          <w:rFonts w:ascii="Arial" w:hAnsi="Arial" w:cs="Arial"/>
          <w:sz w:val="22"/>
          <w:szCs w:val="22"/>
          <w:lang w:val="es-ES"/>
        </w:rPr>
        <w:t xml:space="preserve">Ponga en conocimiento </w:t>
      </w:r>
      <w:r w:rsidR="002C0F51" w:rsidRPr="00737C7D">
        <w:rPr>
          <w:rFonts w:ascii="Arial" w:hAnsi="Arial" w:cs="Arial"/>
          <w:sz w:val="22"/>
          <w:szCs w:val="22"/>
          <w:lang w:val="es-ES"/>
        </w:rPr>
        <w:t xml:space="preserve">de este órgano ambiental de forma inmediata </w:t>
      </w:r>
      <w:r w:rsidRPr="00737C7D">
        <w:rPr>
          <w:rFonts w:ascii="Arial" w:hAnsi="Arial" w:cs="Arial"/>
          <w:sz w:val="22"/>
          <w:szCs w:val="22"/>
          <w:lang w:val="es-ES"/>
        </w:rPr>
        <w:t xml:space="preserve">la adopción de </w:t>
      </w:r>
      <w:r w:rsidR="002C0F51" w:rsidRPr="00737C7D">
        <w:rPr>
          <w:rFonts w:ascii="Arial" w:hAnsi="Arial" w:cs="Arial"/>
          <w:sz w:val="22"/>
          <w:szCs w:val="22"/>
          <w:lang w:val="es-ES"/>
        </w:rPr>
        <w:t xml:space="preserve">dichas </w:t>
      </w:r>
      <w:r w:rsidRPr="00737C7D">
        <w:rPr>
          <w:rFonts w:ascii="Arial" w:hAnsi="Arial" w:cs="Arial"/>
          <w:sz w:val="22"/>
          <w:szCs w:val="22"/>
          <w:lang w:val="es-ES"/>
        </w:rPr>
        <w:t xml:space="preserve">medidas, </w:t>
      </w:r>
      <w:r w:rsidR="002C0F51" w:rsidRPr="00737C7D">
        <w:rPr>
          <w:rFonts w:ascii="Arial" w:hAnsi="Arial" w:cs="Arial"/>
          <w:sz w:val="22"/>
          <w:szCs w:val="22"/>
          <w:lang w:val="es-ES"/>
        </w:rPr>
        <w:t xml:space="preserve">y, </w:t>
      </w:r>
      <w:r w:rsidRPr="00737C7D">
        <w:rPr>
          <w:rFonts w:ascii="Arial" w:hAnsi="Arial" w:cs="Arial"/>
          <w:sz w:val="22"/>
          <w:szCs w:val="22"/>
          <w:lang w:val="es-ES"/>
        </w:rPr>
        <w:t xml:space="preserve">en cualquier caso, </w:t>
      </w:r>
      <w:r w:rsidRPr="00737C7D">
        <w:rPr>
          <w:rFonts w:ascii="Arial" w:hAnsi="Arial" w:cs="Arial"/>
          <w:sz w:val="22"/>
          <w:szCs w:val="22"/>
          <w:u w:val="single"/>
          <w:lang w:val="es-ES"/>
        </w:rPr>
        <w:t>con carácter previo a la puesta en marcha de la instalación.</w:t>
      </w:r>
    </w:p>
    <w:p w:rsidR="006D2EBC" w:rsidRPr="00737C7D" w:rsidRDefault="006D2EBC" w:rsidP="00737C7D">
      <w:pPr>
        <w:pStyle w:val="Prrafodelista"/>
        <w:widowControl w:val="0"/>
        <w:numPr>
          <w:ilvl w:val="0"/>
          <w:numId w:val="13"/>
        </w:numPr>
        <w:tabs>
          <w:tab w:val="left" w:pos="1134"/>
          <w:tab w:val="left" w:pos="3402"/>
        </w:tabs>
        <w:autoSpaceDE w:val="0"/>
        <w:autoSpaceDN w:val="0"/>
        <w:adjustRightInd w:val="0"/>
        <w:spacing w:before="120" w:line="300" w:lineRule="exact"/>
        <w:rPr>
          <w:rFonts w:ascii="Arial" w:hAnsi="Arial" w:cs="Arial"/>
          <w:sz w:val="22"/>
          <w:szCs w:val="22"/>
          <w:lang w:val="es-ES"/>
        </w:rPr>
      </w:pPr>
      <w:r w:rsidRPr="00737C7D">
        <w:rPr>
          <w:rFonts w:ascii="Arial" w:hAnsi="Arial" w:cs="Arial"/>
          <w:sz w:val="22"/>
          <w:szCs w:val="22"/>
          <w:lang w:val="es-ES"/>
        </w:rPr>
        <w:t xml:space="preserve">Comunique a este órgano ambiental con una antelación de 24 horas la hora en la que se vaya a producir la citada puesta en marcha de la instalación. </w:t>
      </w:r>
    </w:p>
    <w:p w:rsidR="006D2EBC" w:rsidRPr="00737C7D" w:rsidRDefault="006D2EBC" w:rsidP="00737C7D">
      <w:pPr>
        <w:pStyle w:val="Prrafodelista"/>
        <w:widowControl w:val="0"/>
        <w:numPr>
          <w:ilvl w:val="0"/>
          <w:numId w:val="13"/>
        </w:numPr>
        <w:tabs>
          <w:tab w:val="left" w:pos="1134"/>
          <w:tab w:val="left" w:pos="3402"/>
        </w:tabs>
        <w:autoSpaceDE w:val="0"/>
        <w:autoSpaceDN w:val="0"/>
        <w:adjustRightInd w:val="0"/>
        <w:spacing w:before="120" w:line="300" w:lineRule="exact"/>
        <w:rPr>
          <w:rFonts w:ascii="Arial" w:hAnsi="Arial" w:cs="Arial"/>
          <w:sz w:val="22"/>
          <w:szCs w:val="22"/>
          <w:lang w:val="es-ES"/>
        </w:rPr>
      </w:pPr>
      <w:r w:rsidRPr="00737C7D">
        <w:rPr>
          <w:rFonts w:ascii="Arial" w:hAnsi="Arial" w:cs="Arial"/>
          <w:sz w:val="22"/>
          <w:szCs w:val="22"/>
          <w:lang w:val="es-ES"/>
        </w:rPr>
        <w:t>Tenga en cuenta esta nueva información a la hora de contestar al requerimiento que se les remitió con fecha 31 de enero de 2016.</w:t>
      </w:r>
    </w:p>
    <w:p w:rsidR="002C0F51" w:rsidRPr="00737C7D" w:rsidRDefault="006D2EBC" w:rsidP="00737C7D">
      <w:pPr>
        <w:tabs>
          <w:tab w:val="left" w:pos="1134"/>
          <w:tab w:val="left" w:pos="3402"/>
        </w:tabs>
        <w:spacing w:before="120" w:line="300" w:lineRule="exact"/>
        <w:rPr>
          <w:rFonts w:ascii="Arial" w:hAnsi="Arial" w:cs="Arial"/>
          <w:sz w:val="22"/>
          <w:szCs w:val="22"/>
          <w:lang w:val="es-ES"/>
        </w:rPr>
      </w:pPr>
      <w:r w:rsidRPr="00737C7D">
        <w:rPr>
          <w:rFonts w:ascii="Arial" w:hAnsi="Arial" w:cs="Arial"/>
          <w:sz w:val="22"/>
          <w:szCs w:val="22"/>
          <w:lang w:val="es-ES"/>
        </w:rPr>
        <w:t xml:space="preserve">El </w:t>
      </w:r>
      <w:r w:rsidR="002C0F51" w:rsidRPr="00737C7D">
        <w:rPr>
          <w:rFonts w:ascii="Arial" w:hAnsi="Arial" w:cs="Arial"/>
          <w:sz w:val="22"/>
          <w:szCs w:val="22"/>
          <w:lang w:val="es-ES"/>
        </w:rPr>
        <w:t xml:space="preserve">actual </w:t>
      </w:r>
      <w:r w:rsidRPr="00737C7D">
        <w:rPr>
          <w:rFonts w:ascii="Arial" w:hAnsi="Arial" w:cs="Arial"/>
          <w:sz w:val="22"/>
          <w:szCs w:val="22"/>
          <w:lang w:val="es-ES"/>
        </w:rPr>
        <w:t xml:space="preserve">requerimiento se realiza sin perjuicio de que las desviaciones constatadas </w:t>
      </w:r>
      <w:r w:rsidR="002C0F51" w:rsidRPr="00737C7D">
        <w:rPr>
          <w:rFonts w:ascii="Arial" w:hAnsi="Arial" w:cs="Arial"/>
          <w:sz w:val="22"/>
          <w:szCs w:val="22"/>
          <w:lang w:val="es-ES"/>
        </w:rPr>
        <w:t>en la inspección p</w:t>
      </w:r>
      <w:r w:rsidRPr="00737C7D">
        <w:rPr>
          <w:rFonts w:ascii="Arial" w:hAnsi="Arial" w:cs="Arial"/>
          <w:sz w:val="22"/>
          <w:szCs w:val="22"/>
          <w:lang w:val="es-ES"/>
        </w:rPr>
        <w:t>uedan constituir infracciones sujetas al oportuno expediente administrativo sancionador.</w:t>
      </w:r>
    </w:p>
    <w:p w:rsidR="007F56C1" w:rsidRPr="00737C7D" w:rsidRDefault="002C0F51" w:rsidP="00737C7D">
      <w:pPr>
        <w:tabs>
          <w:tab w:val="left" w:pos="1134"/>
          <w:tab w:val="left" w:pos="3402"/>
        </w:tabs>
        <w:spacing w:before="120" w:line="300" w:lineRule="exact"/>
        <w:jc w:val="right"/>
        <w:rPr>
          <w:sz w:val="22"/>
          <w:szCs w:val="22"/>
          <w:lang w:val="es-ES"/>
        </w:rPr>
      </w:pPr>
      <w:r w:rsidRPr="00737C7D">
        <w:rPr>
          <w:rFonts w:ascii="Arial" w:hAnsi="Arial" w:cs="Arial"/>
          <w:sz w:val="22"/>
          <w:szCs w:val="22"/>
          <w:lang w:val="es-ES"/>
        </w:rPr>
        <w:t>Vitoria-Gasteiz, 10 de febrero de 2017</w:t>
      </w:r>
    </w:p>
    <w:sectPr w:rsidR="007F56C1" w:rsidRPr="00737C7D" w:rsidSect="007F41C7">
      <w:headerReference w:type="default" r:id="rId7"/>
      <w:footerReference w:type="even" r:id="rId8"/>
      <w:footerReference w:type="default" r:id="rId9"/>
      <w:pgSz w:w="11907" w:h="16840" w:code="9"/>
      <w:pgMar w:top="1440" w:right="992" w:bottom="1440" w:left="1440"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19A" w:rsidRDefault="00C1219A">
      <w:r>
        <w:separator/>
      </w:r>
    </w:p>
  </w:endnote>
  <w:endnote w:type="continuationSeparator" w:id="0">
    <w:p w:rsidR="00C1219A" w:rsidRDefault="00C12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7B" w:rsidRDefault="009576F5">
    <w:pPr>
      <w:pStyle w:val="Piedepgina"/>
      <w:framePr w:wrap="around" w:vAnchor="text" w:hAnchor="margin" w:xAlign="right" w:y="1"/>
      <w:rPr>
        <w:rStyle w:val="Nmerodepgina"/>
      </w:rPr>
    </w:pPr>
    <w:r>
      <w:rPr>
        <w:rStyle w:val="Nmerodepgina"/>
      </w:rPr>
      <w:fldChar w:fldCharType="begin"/>
    </w:r>
    <w:r w:rsidR="00C9767B">
      <w:rPr>
        <w:rStyle w:val="Nmerodepgina"/>
      </w:rPr>
      <w:instrText xml:space="preserve">PAGE  </w:instrText>
    </w:r>
    <w:r>
      <w:rPr>
        <w:rStyle w:val="Nmerodepgina"/>
      </w:rPr>
      <w:fldChar w:fldCharType="end"/>
    </w:r>
  </w:p>
  <w:p w:rsidR="00C9767B" w:rsidRDefault="00C9767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7B" w:rsidRPr="00661897" w:rsidRDefault="009576F5">
    <w:pPr>
      <w:pStyle w:val="Piedepgina"/>
      <w:framePr w:wrap="around" w:vAnchor="text" w:hAnchor="margin" w:xAlign="right" w:y="1"/>
      <w:rPr>
        <w:rStyle w:val="Nmerodepgina"/>
      </w:rPr>
    </w:pPr>
    <w:r w:rsidRPr="00661897">
      <w:rPr>
        <w:rStyle w:val="Nmerodepgina"/>
      </w:rPr>
      <w:fldChar w:fldCharType="begin"/>
    </w:r>
    <w:r w:rsidR="00C9767B" w:rsidRPr="00661897">
      <w:rPr>
        <w:rStyle w:val="Nmerodepgina"/>
      </w:rPr>
      <w:instrText xml:space="preserve">PAGE  </w:instrText>
    </w:r>
    <w:r w:rsidRPr="00661897">
      <w:rPr>
        <w:rStyle w:val="Nmerodepgina"/>
      </w:rPr>
      <w:fldChar w:fldCharType="separate"/>
    </w:r>
    <w:r w:rsidR="002D44C5">
      <w:rPr>
        <w:rStyle w:val="Nmerodepgina"/>
        <w:noProof/>
      </w:rPr>
      <w:t>1</w:t>
    </w:r>
    <w:r w:rsidRPr="00661897">
      <w:rPr>
        <w:rStyle w:val="Nmerodepgina"/>
      </w:rPr>
      <w:fldChar w:fldCharType="end"/>
    </w:r>
  </w:p>
  <w:p w:rsidR="00C9767B" w:rsidRDefault="00C9767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19A" w:rsidRDefault="00C1219A">
      <w:r>
        <w:separator/>
      </w:r>
    </w:p>
  </w:footnote>
  <w:footnote w:type="continuationSeparator" w:id="0">
    <w:p w:rsidR="00C1219A" w:rsidRDefault="00C12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7B" w:rsidRPr="0024736F" w:rsidRDefault="00C9767B" w:rsidP="001971A1">
    <w:pPr>
      <w:pStyle w:val="Encabezado"/>
      <w:jc w:val="right"/>
      <w:rPr>
        <w:sz w:val="4"/>
        <w:szCs w:val="4"/>
      </w:rPr>
    </w:pPr>
  </w:p>
  <w:p w:rsidR="00C9767B" w:rsidRPr="00D01989" w:rsidRDefault="007F56C1" w:rsidP="007F56C1">
    <w:pPr>
      <w:pStyle w:val="Encabezado"/>
      <w:jc w:val="center"/>
      <w:rPr>
        <w:sz w:val="14"/>
        <w:szCs w:val="14"/>
      </w:rPr>
    </w:pPr>
    <w:r>
      <w:rPr>
        <w:noProof/>
        <w:sz w:val="14"/>
        <w:szCs w:val="14"/>
        <w:lang w:val="es-ES"/>
      </w:rPr>
      <w:drawing>
        <wp:inline distT="0" distB="0" distL="0" distR="0">
          <wp:extent cx="5112688" cy="102579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234" b="24673"/>
                  <a:stretch/>
                </pic:blipFill>
                <pic:spPr bwMode="auto">
                  <a:xfrm>
                    <a:off x="0" y="0"/>
                    <a:ext cx="5178511" cy="103899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707C2E"/>
    <w:lvl w:ilvl="0">
      <w:start w:val="1"/>
      <w:numFmt w:val="decimal"/>
      <w:lvlText w:val="%1."/>
      <w:lvlJc w:val="left"/>
      <w:pPr>
        <w:tabs>
          <w:tab w:val="num" w:pos="1492"/>
        </w:tabs>
        <w:ind w:left="1492" w:hanging="360"/>
      </w:pPr>
    </w:lvl>
  </w:abstractNum>
  <w:abstractNum w:abstractNumId="1">
    <w:nsid w:val="FFFFFF7D"/>
    <w:multiLevelType w:val="singleLevel"/>
    <w:tmpl w:val="8396A7C8"/>
    <w:lvl w:ilvl="0">
      <w:start w:val="1"/>
      <w:numFmt w:val="decimal"/>
      <w:lvlText w:val="%1."/>
      <w:lvlJc w:val="left"/>
      <w:pPr>
        <w:tabs>
          <w:tab w:val="num" w:pos="1209"/>
        </w:tabs>
        <w:ind w:left="1209" w:hanging="360"/>
      </w:pPr>
    </w:lvl>
  </w:abstractNum>
  <w:abstractNum w:abstractNumId="2">
    <w:nsid w:val="FFFFFF7E"/>
    <w:multiLevelType w:val="singleLevel"/>
    <w:tmpl w:val="E8C219FC"/>
    <w:lvl w:ilvl="0">
      <w:start w:val="1"/>
      <w:numFmt w:val="decimal"/>
      <w:lvlText w:val="%1."/>
      <w:lvlJc w:val="left"/>
      <w:pPr>
        <w:tabs>
          <w:tab w:val="num" w:pos="926"/>
        </w:tabs>
        <w:ind w:left="926" w:hanging="360"/>
      </w:pPr>
    </w:lvl>
  </w:abstractNum>
  <w:abstractNum w:abstractNumId="3">
    <w:nsid w:val="FFFFFF7F"/>
    <w:multiLevelType w:val="singleLevel"/>
    <w:tmpl w:val="0B9262CE"/>
    <w:lvl w:ilvl="0">
      <w:start w:val="1"/>
      <w:numFmt w:val="decimal"/>
      <w:lvlText w:val="%1."/>
      <w:lvlJc w:val="left"/>
      <w:pPr>
        <w:tabs>
          <w:tab w:val="num" w:pos="643"/>
        </w:tabs>
        <w:ind w:left="643" w:hanging="360"/>
      </w:pPr>
    </w:lvl>
  </w:abstractNum>
  <w:abstractNum w:abstractNumId="4">
    <w:nsid w:val="FFFFFF80"/>
    <w:multiLevelType w:val="singleLevel"/>
    <w:tmpl w:val="F9E689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5CC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8EF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4E3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3E3BF4"/>
    <w:lvl w:ilvl="0">
      <w:start w:val="1"/>
      <w:numFmt w:val="decimal"/>
      <w:lvlText w:val="%1."/>
      <w:lvlJc w:val="left"/>
      <w:pPr>
        <w:tabs>
          <w:tab w:val="num" w:pos="360"/>
        </w:tabs>
        <w:ind w:left="360" w:hanging="360"/>
      </w:pPr>
    </w:lvl>
  </w:abstractNum>
  <w:abstractNum w:abstractNumId="9">
    <w:nsid w:val="FFFFFF89"/>
    <w:multiLevelType w:val="singleLevel"/>
    <w:tmpl w:val="6202683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1">
    <w:nsid w:val="405B2EC8"/>
    <w:multiLevelType w:val="hybridMultilevel"/>
    <w:tmpl w:val="D3AA9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961006"/>
    <w:multiLevelType w:val="hybridMultilevel"/>
    <w:tmpl w:val="FFCA8148"/>
    <w:lvl w:ilvl="0" w:tplc="4E3A6DE4">
      <w:start w:val="1"/>
      <w:numFmt w:val="bullet"/>
      <w:lvlText w:val=""/>
      <w:lvlJc w:val="left"/>
      <w:pPr>
        <w:ind w:left="720" w:hanging="360"/>
      </w:pPr>
      <w:rPr>
        <w:rFonts w:ascii="Wingdings" w:hAnsi="Wingdings" w:hint="default"/>
        <w:color w:val="44546A"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w15:presenceInfo w15:providerId="None" w15:userId="Ele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proofState w:spelling="clean" w:grammar="clean"/>
  <w:stylePaneFormatFilter w:val="300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7D5D4C"/>
    <w:rsid w:val="00014A51"/>
    <w:rsid w:val="00015450"/>
    <w:rsid w:val="00025025"/>
    <w:rsid w:val="000370B6"/>
    <w:rsid w:val="0005039B"/>
    <w:rsid w:val="000546EC"/>
    <w:rsid w:val="00095680"/>
    <w:rsid w:val="00095E0E"/>
    <w:rsid w:val="000A5BC4"/>
    <w:rsid w:val="000B7BE8"/>
    <w:rsid w:val="000C09B1"/>
    <w:rsid w:val="000C43BB"/>
    <w:rsid w:val="000D4139"/>
    <w:rsid w:val="000D7846"/>
    <w:rsid w:val="000E31C5"/>
    <w:rsid w:val="000E4708"/>
    <w:rsid w:val="00100EFB"/>
    <w:rsid w:val="0010406C"/>
    <w:rsid w:val="001145E1"/>
    <w:rsid w:val="00125D79"/>
    <w:rsid w:val="0013291D"/>
    <w:rsid w:val="00137006"/>
    <w:rsid w:val="00140E27"/>
    <w:rsid w:val="00150B9F"/>
    <w:rsid w:val="00153167"/>
    <w:rsid w:val="00161BAD"/>
    <w:rsid w:val="00185251"/>
    <w:rsid w:val="00193350"/>
    <w:rsid w:val="001971A1"/>
    <w:rsid w:val="001B0C08"/>
    <w:rsid w:val="001C120A"/>
    <w:rsid w:val="001C4C81"/>
    <w:rsid w:val="001D2124"/>
    <w:rsid w:val="001D6D53"/>
    <w:rsid w:val="001D6F3C"/>
    <w:rsid w:val="001E6568"/>
    <w:rsid w:val="001F2C89"/>
    <w:rsid w:val="002010AD"/>
    <w:rsid w:val="00206649"/>
    <w:rsid w:val="00207D8B"/>
    <w:rsid w:val="002313CA"/>
    <w:rsid w:val="00234BBD"/>
    <w:rsid w:val="00241E0C"/>
    <w:rsid w:val="0024736F"/>
    <w:rsid w:val="00247B20"/>
    <w:rsid w:val="002545B9"/>
    <w:rsid w:val="002568B2"/>
    <w:rsid w:val="00265C8B"/>
    <w:rsid w:val="00267FAE"/>
    <w:rsid w:val="00270B0D"/>
    <w:rsid w:val="00272669"/>
    <w:rsid w:val="00275DCB"/>
    <w:rsid w:val="00280C7C"/>
    <w:rsid w:val="0028490A"/>
    <w:rsid w:val="00292FE9"/>
    <w:rsid w:val="00297F67"/>
    <w:rsid w:val="002A51EE"/>
    <w:rsid w:val="002B31CD"/>
    <w:rsid w:val="002C0F51"/>
    <w:rsid w:val="002C6A6F"/>
    <w:rsid w:val="002D1CAD"/>
    <w:rsid w:val="002D44C5"/>
    <w:rsid w:val="002F06A7"/>
    <w:rsid w:val="003218B4"/>
    <w:rsid w:val="003218EE"/>
    <w:rsid w:val="003223AC"/>
    <w:rsid w:val="00325704"/>
    <w:rsid w:val="003311D5"/>
    <w:rsid w:val="00373677"/>
    <w:rsid w:val="0037391F"/>
    <w:rsid w:val="0037685A"/>
    <w:rsid w:val="00380341"/>
    <w:rsid w:val="00382464"/>
    <w:rsid w:val="003843E3"/>
    <w:rsid w:val="0039053B"/>
    <w:rsid w:val="0039216C"/>
    <w:rsid w:val="00396616"/>
    <w:rsid w:val="003B7B90"/>
    <w:rsid w:val="003C1D9C"/>
    <w:rsid w:val="003C28D7"/>
    <w:rsid w:val="003D66BF"/>
    <w:rsid w:val="003E7BFE"/>
    <w:rsid w:val="0040455A"/>
    <w:rsid w:val="00407B27"/>
    <w:rsid w:val="004104B0"/>
    <w:rsid w:val="00411501"/>
    <w:rsid w:val="00412962"/>
    <w:rsid w:val="0041297D"/>
    <w:rsid w:val="00450F3D"/>
    <w:rsid w:val="0046698A"/>
    <w:rsid w:val="00467F3B"/>
    <w:rsid w:val="00483DF8"/>
    <w:rsid w:val="00484CB3"/>
    <w:rsid w:val="00486829"/>
    <w:rsid w:val="004978E0"/>
    <w:rsid w:val="004B3034"/>
    <w:rsid w:val="004B57B1"/>
    <w:rsid w:val="004C0849"/>
    <w:rsid w:val="004D3041"/>
    <w:rsid w:val="004D41FF"/>
    <w:rsid w:val="004E46AB"/>
    <w:rsid w:val="004F0D09"/>
    <w:rsid w:val="004F2B01"/>
    <w:rsid w:val="004F38BC"/>
    <w:rsid w:val="004F5132"/>
    <w:rsid w:val="00500244"/>
    <w:rsid w:val="005052CE"/>
    <w:rsid w:val="005124A2"/>
    <w:rsid w:val="00517B77"/>
    <w:rsid w:val="005217CF"/>
    <w:rsid w:val="00531B16"/>
    <w:rsid w:val="0053770D"/>
    <w:rsid w:val="00550FB8"/>
    <w:rsid w:val="005560A1"/>
    <w:rsid w:val="00561EC9"/>
    <w:rsid w:val="00565860"/>
    <w:rsid w:val="00571945"/>
    <w:rsid w:val="00582FB7"/>
    <w:rsid w:val="005910FE"/>
    <w:rsid w:val="005928D8"/>
    <w:rsid w:val="005A1DEF"/>
    <w:rsid w:val="005A1EEF"/>
    <w:rsid w:val="005B33EB"/>
    <w:rsid w:val="005B6AC1"/>
    <w:rsid w:val="005C30B4"/>
    <w:rsid w:val="005D3C18"/>
    <w:rsid w:val="005E3C4F"/>
    <w:rsid w:val="00602C23"/>
    <w:rsid w:val="006059EF"/>
    <w:rsid w:val="00612EEE"/>
    <w:rsid w:val="00615306"/>
    <w:rsid w:val="00624CD3"/>
    <w:rsid w:val="00627F34"/>
    <w:rsid w:val="00632253"/>
    <w:rsid w:val="006332E9"/>
    <w:rsid w:val="0063510E"/>
    <w:rsid w:val="00640287"/>
    <w:rsid w:val="00643EB8"/>
    <w:rsid w:val="00644444"/>
    <w:rsid w:val="0064761F"/>
    <w:rsid w:val="0065105B"/>
    <w:rsid w:val="006545CA"/>
    <w:rsid w:val="00661897"/>
    <w:rsid w:val="00667A43"/>
    <w:rsid w:val="00671766"/>
    <w:rsid w:val="00675816"/>
    <w:rsid w:val="00680B98"/>
    <w:rsid w:val="00682727"/>
    <w:rsid w:val="00684498"/>
    <w:rsid w:val="00686335"/>
    <w:rsid w:val="00686668"/>
    <w:rsid w:val="00691D36"/>
    <w:rsid w:val="00694223"/>
    <w:rsid w:val="0069786B"/>
    <w:rsid w:val="006A058A"/>
    <w:rsid w:val="006A76D4"/>
    <w:rsid w:val="006B3E8A"/>
    <w:rsid w:val="006B5A27"/>
    <w:rsid w:val="006C05E9"/>
    <w:rsid w:val="006C472A"/>
    <w:rsid w:val="006C6155"/>
    <w:rsid w:val="006D0BBF"/>
    <w:rsid w:val="006D2EBC"/>
    <w:rsid w:val="006D451D"/>
    <w:rsid w:val="006F03B9"/>
    <w:rsid w:val="006F3931"/>
    <w:rsid w:val="006F40E3"/>
    <w:rsid w:val="006F615C"/>
    <w:rsid w:val="007108B6"/>
    <w:rsid w:val="00734DBC"/>
    <w:rsid w:val="0073725F"/>
    <w:rsid w:val="00737C7D"/>
    <w:rsid w:val="0074296C"/>
    <w:rsid w:val="00743270"/>
    <w:rsid w:val="00750D24"/>
    <w:rsid w:val="007511DD"/>
    <w:rsid w:val="0075225F"/>
    <w:rsid w:val="007533F1"/>
    <w:rsid w:val="0076753A"/>
    <w:rsid w:val="00775353"/>
    <w:rsid w:val="00777840"/>
    <w:rsid w:val="00777CBC"/>
    <w:rsid w:val="007809C9"/>
    <w:rsid w:val="0078185B"/>
    <w:rsid w:val="007840F3"/>
    <w:rsid w:val="00786701"/>
    <w:rsid w:val="00786849"/>
    <w:rsid w:val="0079418F"/>
    <w:rsid w:val="00797247"/>
    <w:rsid w:val="007C6948"/>
    <w:rsid w:val="007D5D4C"/>
    <w:rsid w:val="007E7673"/>
    <w:rsid w:val="007F0765"/>
    <w:rsid w:val="007F41C7"/>
    <w:rsid w:val="007F56C1"/>
    <w:rsid w:val="008010FC"/>
    <w:rsid w:val="00807011"/>
    <w:rsid w:val="00820A4D"/>
    <w:rsid w:val="0082156B"/>
    <w:rsid w:val="00822CB6"/>
    <w:rsid w:val="008306D5"/>
    <w:rsid w:val="00830B93"/>
    <w:rsid w:val="00835277"/>
    <w:rsid w:val="00842651"/>
    <w:rsid w:val="00842EFD"/>
    <w:rsid w:val="00846099"/>
    <w:rsid w:val="00850B56"/>
    <w:rsid w:val="00855217"/>
    <w:rsid w:val="00863E9D"/>
    <w:rsid w:val="0086431F"/>
    <w:rsid w:val="00864AF4"/>
    <w:rsid w:val="00875B51"/>
    <w:rsid w:val="00884E2B"/>
    <w:rsid w:val="008A1C02"/>
    <w:rsid w:val="008B16B3"/>
    <w:rsid w:val="008B2576"/>
    <w:rsid w:val="008B5AA3"/>
    <w:rsid w:val="008C2217"/>
    <w:rsid w:val="008C3366"/>
    <w:rsid w:val="008C47E4"/>
    <w:rsid w:val="008C7670"/>
    <w:rsid w:val="008D6A6B"/>
    <w:rsid w:val="008E0DA7"/>
    <w:rsid w:val="00900A9B"/>
    <w:rsid w:val="009037DD"/>
    <w:rsid w:val="009068EB"/>
    <w:rsid w:val="009075CD"/>
    <w:rsid w:val="00915557"/>
    <w:rsid w:val="00922429"/>
    <w:rsid w:val="0093779B"/>
    <w:rsid w:val="00940AAB"/>
    <w:rsid w:val="009559D3"/>
    <w:rsid w:val="009576F5"/>
    <w:rsid w:val="00972612"/>
    <w:rsid w:val="0097607A"/>
    <w:rsid w:val="0098483A"/>
    <w:rsid w:val="00987F51"/>
    <w:rsid w:val="00996D61"/>
    <w:rsid w:val="009B1EE4"/>
    <w:rsid w:val="009B2AC6"/>
    <w:rsid w:val="009B3AB4"/>
    <w:rsid w:val="009B6714"/>
    <w:rsid w:val="009B7DF7"/>
    <w:rsid w:val="009C5CB0"/>
    <w:rsid w:val="009C5EAA"/>
    <w:rsid w:val="009D5398"/>
    <w:rsid w:val="009E3AD8"/>
    <w:rsid w:val="009F489F"/>
    <w:rsid w:val="009F5185"/>
    <w:rsid w:val="009F5378"/>
    <w:rsid w:val="00A04C3E"/>
    <w:rsid w:val="00A1232D"/>
    <w:rsid w:val="00A12521"/>
    <w:rsid w:val="00A14DEB"/>
    <w:rsid w:val="00A2383E"/>
    <w:rsid w:val="00A34121"/>
    <w:rsid w:val="00A5163B"/>
    <w:rsid w:val="00A543C3"/>
    <w:rsid w:val="00A63D8F"/>
    <w:rsid w:val="00A714E2"/>
    <w:rsid w:val="00A8405C"/>
    <w:rsid w:val="00A84A7F"/>
    <w:rsid w:val="00A93C0E"/>
    <w:rsid w:val="00AA4192"/>
    <w:rsid w:val="00AC002D"/>
    <w:rsid w:val="00B01729"/>
    <w:rsid w:val="00B01CFB"/>
    <w:rsid w:val="00B01E2D"/>
    <w:rsid w:val="00B06A4A"/>
    <w:rsid w:val="00B12035"/>
    <w:rsid w:val="00B332CD"/>
    <w:rsid w:val="00B42445"/>
    <w:rsid w:val="00B54633"/>
    <w:rsid w:val="00B61D8D"/>
    <w:rsid w:val="00B773B1"/>
    <w:rsid w:val="00B807A7"/>
    <w:rsid w:val="00B82D44"/>
    <w:rsid w:val="00B90390"/>
    <w:rsid w:val="00B94871"/>
    <w:rsid w:val="00BB6466"/>
    <w:rsid w:val="00BC0954"/>
    <w:rsid w:val="00BC1B7B"/>
    <w:rsid w:val="00BC2CA6"/>
    <w:rsid w:val="00BC3D34"/>
    <w:rsid w:val="00BC3F46"/>
    <w:rsid w:val="00BC4117"/>
    <w:rsid w:val="00BE66A2"/>
    <w:rsid w:val="00C04295"/>
    <w:rsid w:val="00C054B7"/>
    <w:rsid w:val="00C0752A"/>
    <w:rsid w:val="00C11057"/>
    <w:rsid w:val="00C1219A"/>
    <w:rsid w:val="00C17C3F"/>
    <w:rsid w:val="00C54F41"/>
    <w:rsid w:val="00C66EAF"/>
    <w:rsid w:val="00C801CC"/>
    <w:rsid w:val="00C842C0"/>
    <w:rsid w:val="00C84D57"/>
    <w:rsid w:val="00C95B29"/>
    <w:rsid w:val="00C9767B"/>
    <w:rsid w:val="00CA4E1E"/>
    <w:rsid w:val="00CB56B6"/>
    <w:rsid w:val="00CF409D"/>
    <w:rsid w:val="00D01989"/>
    <w:rsid w:val="00D10760"/>
    <w:rsid w:val="00D11804"/>
    <w:rsid w:val="00D14405"/>
    <w:rsid w:val="00D232B4"/>
    <w:rsid w:val="00D25481"/>
    <w:rsid w:val="00D30E21"/>
    <w:rsid w:val="00D3222C"/>
    <w:rsid w:val="00D32944"/>
    <w:rsid w:val="00D366E9"/>
    <w:rsid w:val="00D37724"/>
    <w:rsid w:val="00D45891"/>
    <w:rsid w:val="00D47DDB"/>
    <w:rsid w:val="00D657D2"/>
    <w:rsid w:val="00D733D6"/>
    <w:rsid w:val="00D75CFD"/>
    <w:rsid w:val="00D85CF5"/>
    <w:rsid w:val="00D9349A"/>
    <w:rsid w:val="00DA6A70"/>
    <w:rsid w:val="00DB3239"/>
    <w:rsid w:val="00DB404B"/>
    <w:rsid w:val="00DC1600"/>
    <w:rsid w:val="00DE08DB"/>
    <w:rsid w:val="00DE0DA2"/>
    <w:rsid w:val="00DE304A"/>
    <w:rsid w:val="00DE4CE6"/>
    <w:rsid w:val="00E338F9"/>
    <w:rsid w:val="00E41A1B"/>
    <w:rsid w:val="00E43C26"/>
    <w:rsid w:val="00E44DFB"/>
    <w:rsid w:val="00E551CA"/>
    <w:rsid w:val="00E606B6"/>
    <w:rsid w:val="00E751C6"/>
    <w:rsid w:val="00E76610"/>
    <w:rsid w:val="00E90FDE"/>
    <w:rsid w:val="00EB15E5"/>
    <w:rsid w:val="00EB733B"/>
    <w:rsid w:val="00EC4A9D"/>
    <w:rsid w:val="00EC7A73"/>
    <w:rsid w:val="00EE3E98"/>
    <w:rsid w:val="00EF035E"/>
    <w:rsid w:val="00EF490E"/>
    <w:rsid w:val="00EF5170"/>
    <w:rsid w:val="00F02AE3"/>
    <w:rsid w:val="00F03C6A"/>
    <w:rsid w:val="00F05139"/>
    <w:rsid w:val="00F07E09"/>
    <w:rsid w:val="00F11893"/>
    <w:rsid w:val="00F20003"/>
    <w:rsid w:val="00F314C5"/>
    <w:rsid w:val="00F378F6"/>
    <w:rsid w:val="00F51EBF"/>
    <w:rsid w:val="00F531A9"/>
    <w:rsid w:val="00F72275"/>
    <w:rsid w:val="00F804BD"/>
    <w:rsid w:val="00F84745"/>
    <w:rsid w:val="00F915E5"/>
    <w:rsid w:val="00FA2421"/>
    <w:rsid w:val="00FA25C5"/>
    <w:rsid w:val="00FA6EDE"/>
    <w:rsid w:val="00FB2615"/>
    <w:rsid w:val="00FB3D02"/>
    <w:rsid w:val="00FB4C35"/>
    <w:rsid w:val="00FB52A5"/>
    <w:rsid w:val="00FC0A8E"/>
    <w:rsid w:val="00FC7C8F"/>
    <w:rsid w:val="00FD4A9F"/>
    <w:rsid w:val="00FE5158"/>
    <w:rsid w:val="00FF75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4B"/>
    <w:pPr>
      <w:jc w:val="both"/>
    </w:pPr>
    <w:rPr>
      <w:rFonts w:ascii="Lucida Sans" w:hAnsi="Lucida Sans"/>
      <w:lang w:val="es-ES_tradnl"/>
    </w:rPr>
  </w:style>
  <w:style w:type="paragraph" w:styleId="Ttulo1">
    <w:name w:val="heading 1"/>
    <w:basedOn w:val="Normal"/>
    <w:next w:val="Normal"/>
    <w:qFormat/>
    <w:rsid w:val="00842651"/>
    <w:pPr>
      <w:keepNext/>
      <w:numPr>
        <w:numId w:val="1"/>
      </w:numPr>
      <w:spacing w:before="60" w:after="60"/>
      <w:ind w:hanging="567"/>
      <w:outlineLvl w:val="0"/>
    </w:pPr>
    <w:rPr>
      <w:b/>
      <w:caps/>
      <w:kern w:val="28"/>
    </w:rPr>
  </w:style>
  <w:style w:type="paragraph" w:styleId="Ttulo2">
    <w:name w:val="heading 2"/>
    <w:basedOn w:val="Normal"/>
    <w:next w:val="Normal"/>
    <w:qFormat/>
    <w:rsid w:val="009576F5"/>
    <w:pPr>
      <w:keepNext/>
      <w:numPr>
        <w:ilvl w:val="1"/>
        <w:numId w:val="1"/>
      </w:numPr>
      <w:spacing w:before="60" w:after="60"/>
      <w:ind w:left="567" w:hanging="567"/>
      <w:outlineLvl w:val="1"/>
    </w:pPr>
    <w:rPr>
      <w:b/>
      <w:smallCaps/>
    </w:rPr>
  </w:style>
  <w:style w:type="paragraph" w:styleId="Ttulo3">
    <w:name w:val="heading 3"/>
    <w:basedOn w:val="Normal"/>
    <w:next w:val="Normal"/>
    <w:qFormat/>
    <w:rsid w:val="009576F5"/>
    <w:pPr>
      <w:keepNext/>
      <w:numPr>
        <w:ilvl w:val="2"/>
        <w:numId w:val="1"/>
      </w:numPr>
      <w:spacing w:before="60" w:after="60"/>
      <w:ind w:left="567" w:hanging="567"/>
      <w:outlineLvl w:val="2"/>
    </w:pPr>
    <w:rPr>
      <w:b/>
    </w:rPr>
  </w:style>
  <w:style w:type="paragraph" w:styleId="Ttulo4">
    <w:name w:val="heading 4"/>
    <w:basedOn w:val="Normal"/>
    <w:next w:val="Normal"/>
    <w:qFormat/>
    <w:rsid w:val="009576F5"/>
    <w:pPr>
      <w:keepNext/>
      <w:numPr>
        <w:ilvl w:val="3"/>
        <w:numId w:val="1"/>
      </w:numPr>
      <w:spacing w:before="60" w:after="60"/>
      <w:ind w:left="567" w:hanging="567"/>
      <w:outlineLvl w:val="3"/>
    </w:pPr>
    <w:rPr>
      <w:b/>
    </w:rPr>
  </w:style>
  <w:style w:type="paragraph" w:styleId="Ttulo5">
    <w:name w:val="heading 5"/>
    <w:basedOn w:val="Normal"/>
    <w:next w:val="Normal"/>
    <w:qFormat/>
    <w:rsid w:val="009576F5"/>
    <w:pPr>
      <w:numPr>
        <w:ilvl w:val="4"/>
        <w:numId w:val="1"/>
      </w:numPr>
      <w:spacing w:before="60" w:after="60"/>
      <w:outlineLvl w:val="4"/>
    </w:pPr>
    <w:rPr>
      <w:b/>
    </w:rPr>
  </w:style>
  <w:style w:type="paragraph" w:styleId="Ttulo6">
    <w:name w:val="heading 6"/>
    <w:basedOn w:val="Normal"/>
    <w:next w:val="Normal"/>
    <w:qFormat/>
    <w:rsid w:val="00DB404B"/>
    <w:pPr>
      <w:numPr>
        <w:ilvl w:val="5"/>
        <w:numId w:val="1"/>
      </w:numPr>
      <w:spacing w:before="240" w:after="60"/>
      <w:outlineLvl w:val="5"/>
    </w:pPr>
    <w:rPr>
      <w:i/>
    </w:rPr>
  </w:style>
  <w:style w:type="paragraph" w:styleId="Ttulo7">
    <w:name w:val="heading 7"/>
    <w:basedOn w:val="Normal"/>
    <w:next w:val="Normal"/>
    <w:qFormat/>
    <w:rsid w:val="00DB404B"/>
    <w:pPr>
      <w:numPr>
        <w:ilvl w:val="6"/>
        <w:numId w:val="1"/>
      </w:numPr>
      <w:spacing w:before="240" w:after="60"/>
      <w:outlineLvl w:val="6"/>
    </w:pPr>
  </w:style>
  <w:style w:type="paragraph" w:styleId="Ttulo8">
    <w:name w:val="heading 8"/>
    <w:basedOn w:val="Normal"/>
    <w:next w:val="Normal"/>
    <w:qFormat/>
    <w:rsid w:val="009576F5"/>
    <w:pPr>
      <w:numPr>
        <w:ilvl w:val="7"/>
        <w:numId w:val="1"/>
      </w:numPr>
      <w:spacing w:before="240" w:after="60"/>
      <w:outlineLvl w:val="7"/>
    </w:pPr>
    <w:rPr>
      <w:rFonts w:ascii="Arial" w:hAnsi="Arial"/>
      <w:i/>
    </w:rPr>
  </w:style>
  <w:style w:type="paragraph" w:styleId="Ttulo9">
    <w:name w:val="heading 9"/>
    <w:basedOn w:val="Normal"/>
    <w:next w:val="Normal"/>
    <w:qFormat/>
    <w:rsid w:val="00DB404B"/>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576F5"/>
    <w:pPr>
      <w:tabs>
        <w:tab w:val="center" w:pos="4252"/>
        <w:tab w:val="right" w:pos="8504"/>
      </w:tabs>
    </w:pPr>
  </w:style>
  <w:style w:type="paragraph" w:styleId="TDC1">
    <w:name w:val="toc 1"/>
    <w:basedOn w:val="Normal"/>
    <w:next w:val="Normal"/>
    <w:semiHidden/>
    <w:rsid w:val="009576F5"/>
    <w:pPr>
      <w:tabs>
        <w:tab w:val="right" w:leader="dot" w:pos="9027"/>
      </w:tabs>
    </w:pPr>
    <w:rPr>
      <w:caps/>
    </w:rPr>
  </w:style>
  <w:style w:type="paragraph" w:styleId="TDC2">
    <w:name w:val="toc 2"/>
    <w:basedOn w:val="Normal"/>
    <w:next w:val="Normal"/>
    <w:semiHidden/>
    <w:rsid w:val="009576F5"/>
    <w:pPr>
      <w:tabs>
        <w:tab w:val="right" w:leader="dot" w:pos="9027"/>
      </w:tabs>
      <w:ind w:left="240"/>
    </w:pPr>
    <w:rPr>
      <w:smallCaps/>
    </w:rPr>
  </w:style>
  <w:style w:type="paragraph" w:styleId="TDC3">
    <w:name w:val="toc 3"/>
    <w:basedOn w:val="Normal"/>
    <w:next w:val="Normal"/>
    <w:semiHidden/>
    <w:rsid w:val="009576F5"/>
    <w:pPr>
      <w:tabs>
        <w:tab w:val="right" w:leader="dot" w:pos="9027"/>
      </w:tabs>
      <w:ind w:left="480"/>
    </w:pPr>
  </w:style>
  <w:style w:type="paragraph" w:styleId="TDC4">
    <w:name w:val="toc 4"/>
    <w:basedOn w:val="Normal"/>
    <w:next w:val="Normal"/>
    <w:semiHidden/>
    <w:rsid w:val="009576F5"/>
    <w:pPr>
      <w:tabs>
        <w:tab w:val="right" w:leader="dot" w:pos="9027"/>
      </w:tabs>
      <w:ind w:left="720"/>
    </w:pPr>
  </w:style>
  <w:style w:type="paragraph" w:styleId="TDC5">
    <w:name w:val="toc 5"/>
    <w:basedOn w:val="Normal"/>
    <w:next w:val="Normal"/>
    <w:semiHidden/>
    <w:rsid w:val="009576F5"/>
    <w:pPr>
      <w:tabs>
        <w:tab w:val="right" w:leader="dot" w:pos="9027"/>
      </w:tabs>
      <w:ind w:left="960"/>
    </w:pPr>
  </w:style>
  <w:style w:type="table" w:styleId="Tablaconcuadrcula">
    <w:name w:val="Table Grid"/>
    <w:basedOn w:val="Tablanormal"/>
    <w:rsid w:val="0064761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rsid w:val="009576F5"/>
    <w:pPr>
      <w:tabs>
        <w:tab w:val="center" w:pos="4252"/>
        <w:tab w:val="right" w:pos="8504"/>
      </w:tabs>
    </w:pPr>
  </w:style>
  <w:style w:type="paragraph" w:styleId="Textonotapie">
    <w:name w:val="footnote text"/>
    <w:basedOn w:val="Normal"/>
    <w:semiHidden/>
    <w:rsid w:val="009576F5"/>
  </w:style>
  <w:style w:type="character" w:styleId="Refdenotaalpie">
    <w:name w:val="footnote reference"/>
    <w:basedOn w:val="Fuentedeprrafopredeter"/>
    <w:semiHidden/>
    <w:rsid w:val="009576F5"/>
    <w:rPr>
      <w:vertAlign w:val="superscript"/>
    </w:rPr>
  </w:style>
  <w:style w:type="paragraph" w:styleId="Textodeglobo">
    <w:name w:val="Balloon Text"/>
    <w:basedOn w:val="Normal"/>
    <w:link w:val="TextodegloboCar"/>
    <w:rsid w:val="00D10760"/>
    <w:rPr>
      <w:rFonts w:ascii="Tahoma" w:hAnsi="Tahoma" w:cs="Tahoma"/>
      <w:sz w:val="16"/>
      <w:szCs w:val="16"/>
    </w:rPr>
  </w:style>
  <w:style w:type="character" w:customStyle="1" w:styleId="TextodegloboCar">
    <w:name w:val="Texto de globo Car"/>
    <w:basedOn w:val="Fuentedeprrafopredeter"/>
    <w:link w:val="Textodeglobo"/>
    <w:rsid w:val="00D10760"/>
    <w:rPr>
      <w:rFonts w:ascii="Tahoma" w:hAnsi="Tahoma" w:cs="Tahoma"/>
      <w:sz w:val="16"/>
      <w:szCs w:val="16"/>
      <w:lang w:val="es-ES_tradnl"/>
    </w:rPr>
  </w:style>
  <w:style w:type="paragraph" w:styleId="Prrafodelista">
    <w:name w:val="List Paragraph"/>
    <w:basedOn w:val="Normal"/>
    <w:uiPriority w:val="34"/>
    <w:qFormat/>
    <w:rsid w:val="00640287"/>
    <w:pPr>
      <w:ind w:left="720"/>
      <w:contextualSpacing/>
    </w:pPr>
  </w:style>
  <w:style w:type="paragraph" w:styleId="NormalWeb">
    <w:name w:val="Normal (Web)"/>
    <w:basedOn w:val="Normal"/>
    <w:uiPriority w:val="99"/>
    <w:unhideWhenUsed/>
    <w:rsid w:val="002B31CD"/>
    <w:pPr>
      <w:spacing w:before="100" w:beforeAutospacing="1" w:after="100" w:afterAutospacing="1"/>
      <w:jc w:val="left"/>
    </w:pPr>
    <w:rPr>
      <w:rFonts w:ascii="Times New Roman" w:eastAsiaTheme="minorHAnsi" w:hAnsi="Times New Roman"/>
      <w:sz w:val="24"/>
      <w:szCs w:val="24"/>
      <w:lang w:val="es-ES"/>
    </w:rPr>
  </w:style>
  <w:style w:type="character" w:styleId="Refdecomentario">
    <w:name w:val="annotation reference"/>
    <w:basedOn w:val="Fuentedeprrafopredeter"/>
    <w:semiHidden/>
    <w:unhideWhenUsed/>
    <w:rsid w:val="00BC0954"/>
    <w:rPr>
      <w:sz w:val="16"/>
      <w:szCs w:val="16"/>
    </w:rPr>
  </w:style>
  <w:style w:type="paragraph" w:styleId="Textocomentario">
    <w:name w:val="annotation text"/>
    <w:basedOn w:val="Normal"/>
    <w:link w:val="TextocomentarioCar"/>
    <w:semiHidden/>
    <w:unhideWhenUsed/>
    <w:rsid w:val="00BC0954"/>
  </w:style>
  <w:style w:type="character" w:customStyle="1" w:styleId="TextocomentarioCar">
    <w:name w:val="Texto comentario Car"/>
    <w:basedOn w:val="Fuentedeprrafopredeter"/>
    <w:link w:val="Textocomentario"/>
    <w:semiHidden/>
    <w:rsid w:val="00BC0954"/>
    <w:rPr>
      <w:rFonts w:ascii="Lucida Sans" w:hAnsi="Lucida Sans"/>
      <w:lang w:val="es-ES_tradnl"/>
    </w:rPr>
  </w:style>
  <w:style w:type="paragraph" w:styleId="Asuntodelcomentario">
    <w:name w:val="annotation subject"/>
    <w:basedOn w:val="Textocomentario"/>
    <w:next w:val="Textocomentario"/>
    <w:link w:val="AsuntodelcomentarioCar"/>
    <w:semiHidden/>
    <w:unhideWhenUsed/>
    <w:rsid w:val="00BC0954"/>
    <w:rPr>
      <w:b/>
      <w:bCs/>
    </w:rPr>
  </w:style>
  <w:style w:type="character" w:customStyle="1" w:styleId="AsuntodelcomentarioCar">
    <w:name w:val="Asunto del comentario Car"/>
    <w:basedOn w:val="TextocomentarioCar"/>
    <w:link w:val="Asuntodelcomentario"/>
    <w:semiHidden/>
    <w:rsid w:val="00BC0954"/>
    <w:rPr>
      <w:rFonts w:ascii="Lucida Sans" w:hAnsi="Lucida Sans"/>
      <w:b/>
      <w:bCs/>
      <w:lang w:val="es-ES_tradnl"/>
    </w:rPr>
  </w:style>
  <w:style w:type="paragraph" w:styleId="Revisin">
    <w:name w:val="Revision"/>
    <w:hidden/>
    <w:uiPriority w:val="99"/>
    <w:semiHidden/>
    <w:rsid w:val="00BC0954"/>
    <w:rPr>
      <w:rFonts w:ascii="Lucida Sans" w:hAnsi="Lucida San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4B"/>
    <w:pPr>
      <w:jc w:val="both"/>
    </w:pPr>
    <w:rPr>
      <w:rFonts w:ascii="Lucida Sans" w:hAnsi="Lucida Sans"/>
      <w:lang w:val="es-ES_tradnl"/>
    </w:rPr>
  </w:style>
  <w:style w:type="paragraph" w:styleId="Ttulo1">
    <w:name w:val="heading 1"/>
    <w:basedOn w:val="Normal"/>
    <w:next w:val="Normal"/>
    <w:qFormat/>
    <w:rsid w:val="00842651"/>
    <w:pPr>
      <w:keepNext/>
      <w:numPr>
        <w:numId w:val="1"/>
      </w:numPr>
      <w:spacing w:before="60" w:after="60"/>
      <w:ind w:hanging="567"/>
      <w:outlineLvl w:val="0"/>
    </w:pPr>
    <w:rPr>
      <w:b/>
      <w:caps/>
      <w:kern w:val="28"/>
    </w:rPr>
  </w:style>
  <w:style w:type="paragraph" w:styleId="Ttulo2">
    <w:name w:val="heading 2"/>
    <w:basedOn w:val="Normal"/>
    <w:next w:val="Normal"/>
    <w:qFormat/>
    <w:pPr>
      <w:keepNext/>
      <w:numPr>
        <w:ilvl w:val="1"/>
        <w:numId w:val="1"/>
      </w:numPr>
      <w:spacing w:before="60" w:after="60"/>
      <w:ind w:left="567" w:hanging="567"/>
      <w:outlineLvl w:val="1"/>
    </w:pPr>
    <w:rPr>
      <w:b/>
      <w:smallCaps/>
    </w:rPr>
  </w:style>
  <w:style w:type="paragraph" w:styleId="Ttulo3">
    <w:name w:val="heading 3"/>
    <w:basedOn w:val="Normal"/>
    <w:next w:val="Normal"/>
    <w:qFormat/>
    <w:pPr>
      <w:keepNext/>
      <w:numPr>
        <w:ilvl w:val="2"/>
        <w:numId w:val="1"/>
      </w:numPr>
      <w:spacing w:before="60" w:after="60"/>
      <w:ind w:left="567" w:hanging="567"/>
      <w:outlineLvl w:val="2"/>
    </w:pPr>
    <w:rPr>
      <w:b/>
    </w:rPr>
  </w:style>
  <w:style w:type="paragraph" w:styleId="Ttulo4">
    <w:name w:val="heading 4"/>
    <w:basedOn w:val="Normal"/>
    <w:next w:val="Normal"/>
    <w:qFormat/>
    <w:pPr>
      <w:keepNext/>
      <w:numPr>
        <w:ilvl w:val="3"/>
        <w:numId w:val="1"/>
      </w:numPr>
      <w:spacing w:before="60" w:after="60"/>
      <w:ind w:left="567" w:hanging="567"/>
      <w:outlineLvl w:val="3"/>
    </w:pPr>
    <w:rPr>
      <w:b/>
    </w:rPr>
  </w:style>
  <w:style w:type="paragraph" w:styleId="Ttulo5">
    <w:name w:val="heading 5"/>
    <w:basedOn w:val="Normal"/>
    <w:next w:val="Normal"/>
    <w:qFormat/>
    <w:pPr>
      <w:numPr>
        <w:ilvl w:val="4"/>
        <w:numId w:val="1"/>
      </w:numPr>
      <w:spacing w:before="60" w:after="60"/>
      <w:outlineLvl w:val="4"/>
    </w:pPr>
    <w:rPr>
      <w:b/>
    </w:rPr>
  </w:style>
  <w:style w:type="paragraph" w:styleId="Ttulo6">
    <w:name w:val="heading 6"/>
    <w:basedOn w:val="Normal"/>
    <w:next w:val="Normal"/>
    <w:qFormat/>
    <w:rsid w:val="00DB404B"/>
    <w:pPr>
      <w:numPr>
        <w:ilvl w:val="5"/>
        <w:numId w:val="1"/>
      </w:numPr>
      <w:spacing w:before="240" w:after="60"/>
      <w:outlineLvl w:val="5"/>
    </w:pPr>
    <w:rPr>
      <w:i/>
    </w:rPr>
  </w:style>
  <w:style w:type="paragraph" w:styleId="Ttulo7">
    <w:name w:val="heading 7"/>
    <w:basedOn w:val="Normal"/>
    <w:next w:val="Normal"/>
    <w:qFormat/>
    <w:rsid w:val="00DB404B"/>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rsid w:val="00DB404B"/>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TDC1">
    <w:name w:val="toc 1"/>
    <w:basedOn w:val="Normal"/>
    <w:next w:val="Normal"/>
    <w:semiHidden/>
    <w:pPr>
      <w:tabs>
        <w:tab w:val="right" w:leader="dot" w:pos="9027"/>
      </w:tabs>
    </w:pPr>
    <w:rPr>
      <w:caps/>
    </w:rPr>
  </w:style>
  <w:style w:type="paragraph" w:styleId="TDC2">
    <w:name w:val="toc 2"/>
    <w:basedOn w:val="Normal"/>
    <w:next w:val="Normal"/>
    <w:semiHidden/>
    <w:pPr>
      <w:tabs>
        <w:tab w:val="right" w:leader="dot" w:pos="9027"/>
      </w:tabs>
      <w:ind w:left="240"/>
    </w:pPr>
    <w:rPr>
      <w:smallCaps/>
    </w:rPr>
  </w:style>
  <w:style w:type="paragraph" w:styleId="TDC3">
    <w:name w:val="toc 3"/>
    <w:basedOn w:val="Normal"/>
    <w:next w:val="Normal"/>
    <w:semiHidden/>
    <w:pPr>
      <w:tabs>
        <w:tab w:val="right" w:leader="dot" w:pos="9027"/>
      </w:tabs>
      <w:ind w:left="480"/>
    </w:pPr>
  </w:style>
  <w:style w:type="paragraph" w:styleId="TDC4">
    <w:name w:val="toc 4"/>
    <w:basedOn w:val="Normal"/>
    <w:next w:val="Normal"/>
    <w:semiHidden/>
    <w:pPr>
      <w:tabs>
        <w:tab w:val="right" w:leader="dot" w:pos="9027"/>
      </w:tabs>
      <w:ind w:left="720"/>
    </w:pPr>
  </w:style>
  <w:style w:type="paragraph" w:styleId="TDC5">
    <w:name w:val="toc 5"/>
    <w:basedOn w:val="Normal"/>
    <w:next w:val="Normal"/>
    <w:semiHidden/>
    <w:pPr>
      <w:tabs>
        <w:tab w:val="right" w:leader="dot" w:pos="9027"/>
      </w:tabs>
      <w:ind w:left="960"/>
    </w:pPr>
  </w:style>
  <w:style w:type="table" w:styleId="Tablaconcuadrcula">
    <w:name w:val="Table Grid"/>
    <w:basedOn w:val="Tablanormal"/>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Textodeglobo">
    <w:name w:val="Balloon Text"/>
    <w:basedOn w:val="Normal"/>
    <w:link w:val="TextodegloboCar"/>
    <w:rsid w:val="00D10760"/>
    <w:rPr>
      <w:rFonts w:ascii="Tahoma" w:hAnsi="Tahoma" w:cs="Tahoma"/>
      <w:sz w:val="16"/>
      <w:szCs w:val="16"/>
    </w:rPr>
  </w:style>
  <w:style w:type="character" w:customStyle="1" w:styleId="TextodegloboCar">
    <w:name w:val="Texto de globo Car"/>
    <w:basedOn w:val="Fuentedeprrafopredeter"/>
    <w:link w:val="Textodeglobo"/>
    <w:rsid w:val="00D10760"/>
    <w:rPr>
      <w:rFonts w:ascii="Tahoma" w:hAnsi="Tahoma" w:cs="Tahoma"/>
      <w:sz w:val="16"/>
      <w:szCs w:val="16"/>
      <w:lang w:val="es-ES_tradnl"/>
    </w:rPr>
  </w:style>
  <w:style w:type="paragraph" w:styleId="Prrafodelista">
    <w:name w:val="List Paragraph"/>
    <w:basedOn w:val="Normal"/>
    <w:uiPriority w:val="34"/>
    <w:qFormat/>
    <w:rsid w:val="00640287"/>
    <w:pPr>
      <w:ind w:left="720"/>
      <w:contextualSpacing/>
    </w:pPr>
  </w:style>
  <w:style w:type="paragraph" w:styleId="NormalWeb">
    <w:name w:val="Normal (Web)"/>
    <w:basedOn w:val="Normal"/>
    <w:uiPriority w:val="99"/>
    <w:unhideWhenUsed/>
    <w:rsid w:val="002B31CD"/>
    <w:pPr>
      <w:spacing w:before="100" w:beforeAutospacing="1" w:after="100" w:afterAutospacing="1"/>
      <w:jc w:val="left"/>
    </w:pPr>
    <w:rPr>
      <w:rFonts w:ascii="Times New Roman" w:eastAsiaTheme="minorHAnsi" w:hAnsi="Times New Roman"/>
      <w:sz w:val="24"/>
      <w:szCs w:val="24"/>
      <w:lang w:val="es-ES"/>
    </w:rPr>
  </w:style>
  <w:style w:type="character" w:styleId="Refdecomentario">
    <w:name w:val="annotation reference"/>
    <w:basedOn w:val="Fuentedeprrafopredeter"/>
    <w:semiHidden/>
    <w:unhideWhenUsed/>
    <w:rsid w:val="00BC0954"/>
    <w:rPr>
      <w:sz w:val="16"/>
      <w:szCs w:val="16"/>
    </w:rPr>
  </w:style>
  <w:style w:type="paragraph" w:styleId="Textocomentario">
    <w:name w:val="annotation text"/>
    <w:basedOn w:val="Normal"/>
    <w:link w:val="TextocomentarioCar"/>
    <w:semiHidden/>
    <w:unhideWhenUsed/>
    <w:rsid w:val="00BC0954"/>
  </w:style>
  <w:style w:type="character" w:customStyle="1" w:styleId="TextocomentarioCar">
    <w:name w:val="Texto comentario Car"/>
    <w:basedOn w:val="Fuentedeprrafopredeter"/>
    <w:link w:val="Textocomentario"/>
    <w:semiHidden/>
    <w:rsid w:val="00BC0954"/>
    <w:rPr>
      <w:rFonts w:ascii="Lucida Sans" w:hAnsi="Lucida Sans"/>
      <w:lang w:val="es-ES_tradnl"/>
    </w:rPr>
  </w:style>
  <w:style w:type="paragraph" w:styleId="Asuntodelcomentario">
    <w:name w:val="annotation subject"/>
    <w:basedOn w:val="Textocomentario"/>
    <w:next w:val="Textocomentario"/>
    <w:link w:val="AsuntodelcomentarioCar"/>
    <w:semiHidden/>
    <w:unhideWhenUsed/>
    <w:rsid w:val="00BC0954"/>
    <w:rPr>
      <w:b/>
      <w:bCs/>
    </w:rPr>
  </w:style>
  <w:style w:type="character" w:customStyle="1" w:styleId="AsuntodelcomentarioCar">
    <w:name w:val="Asunto del comentario Car"/>
    <w:basedOn w:val="TextocomentarioCar"/>
    <w:link w:val="Asuntodelcomentario"/>
    <w:semiHidden/>
    <w:rsid w:val="00BC0954"/>
    <w:rPr>
      <w:rFonts w:ascii="Lucida Sans" w:hAnsi="Lucida Sans"/>
      <w:b/>
      <w:bCs/>
      <w:lang w:val="es-ES_tradnl"/>
    </w:rPr>
  </w:style>
  <w:style w:type="paragraph" w:styleId="Revisin">
    <w:name w:val="Revision"/>
    <w:hidden/>
    <w:uiPriority w:val="99"/>
    <w:semiHidden/>
    <w:rsid w:val="00BC0954"/>
    <w:rPr>
      <w:rFonts w:ascii="Lucida Sans" w:hAnsi="Lucida Sans"/>
      <w:lang w:val="es-ES_tradnl"/>
    </w:rPr>
  </w:style>
</w:styles>
</file>

<file path=word/webSettings.xml><?xml version="1.0" encoding="utf-8"?>
<w:webSettings xmlns:r="http://schemas.openxmlformats.org/officeDocument/2006/relationships" xmlns:w="http://schemas.openxmlformats.org/wordprocessingml/2006/main">
  <w:divs>
    <w:div w:id="477117256">
      <w:bodyDiv w:val="1"/>
      <w:marLeft w:val="0"/>
      <w:marRight w:val="0"/>
      <w:marTop w:val="0"/>
      <w:marBottom w:val="0"/>
      <w:divBdr>
        <w:top w:val="none" w:sz="0" w:space="0" w:color="auto"/>
        <w:left w:val="none" w:sz="0" w:space="0" w:color="auto"/>
        <w:bottom w:val="none" w:sz="0" w:space="0" w:color="auto"/>
        <w:right w:val="none" w:sz="0" w:space="0" w:color="auto"/>
      </w:divBdr>
    </w:div>
    <w:div w:id="534080480">
      <w:bodyDiv w:val="1"/>
      <w:marLeft w:val="0"/>
      <w:marRight w:val="0"/>
      <w:marTop w:val="0"/>
      <w:marBottom w:val="0"/>
      <w:divBdr>
        <w:top w:val="none" w:sz="0" w:space="0" w:color="auto"/>
        <w:left w:val="none" w:sz="0" w:space="0" w:color="auto"/>
        <w:bottom w:val="none" w:sz="0" w:space="0" w:color="auto"/>
        <w:right w:val="none" w:sz="0" w:space="0" w:color="auto"/>
      </w:divBdr>
    </w:div>
    <w:div w:id="20000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Ref.</vt:lpstr>
    </vt:vector>
  </TitlesOfParts>
  <Company>EJIE</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Marta Sierra</dc:creator>
  <cp:lastModifiedBy>usuario1</cp:lastModifiedBy>
  <cp:revision>2</cp:revision>
  <dcterms:created xsi:type="dcterms:W3CDTF">2017-02-10T17:40:00Z</dcterms:created>
  <dcterms:modified xsi:type="dcterms:W3CDTF">2017-02-10T17:40:00Z</dcterms:modified>
</cp:coreProperties>
</file>